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2018年12月，上级下达浉河区2019年相关专项扶贫资金130万元，按照《河南省扶贫资金管理办法》，现将资金分配使用情况公示如下：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市级资金130万元。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浉河区产业扶贫“多彩田园”资金分配表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大棚种植产业扶贫项目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董家河清塘村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产业扶贫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F2F90"/>
    <w:rsid w:val="0E6233DF"/>
    <w:rsid w:val="110106F3"/>
    <w:rsid w:val="110F2F90"/>
    <w:rsid w:val="139265AC"/>
    <w:rsid w:val="146043D1"/>
    <w:rsid w:val="1DE2585F"/>
    <w:rsid w:val="605B4EFD"/>
    <w:rsid w:val="6C99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2019-05-15T08:35:00Z</dcterms:created>
  <dc:creator>农业科</dc:creator>
  <cp:lastModifiedBy>Emptyspace</cp:lastModifiedBy>
  <dcterms:modified xsi:type="dcterms:W3CDTF">2019-11-26T03:30:42Z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